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AE1" w:rsidRDefault="00562AE1" w:rsidP="00562AE1">
      <w:pP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 xml:space="preserve">PEJABAT BENDAHARI </w:t>
      </w:r>
      <w:r>
        <w:rPr>
          <w:rFonts w:ascii="Arial" w:hAnsi="Arial" w:cs="Arial"/>
          <w:b/>
          <w:sz w:val="28"/>
          <w:szCs w:val="32"/>
        </w:rPr>
        <w:br/>
        <w:t>UiTM CAWANGAN KEDAH</w:t>
      </w:r>
    </w:p>
    <w:p w:rsidR="00562AE1" w:rsidRDefault="00562AE1" w:rsidP="00562AE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62AE1" w:rsidRDefault="00562AE1" w:rsidP="00562AE1">
      <w:pP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SENARAI SEMAK DOKUMEN BAYARAN</w:t>
      </w:r>
    </w:p>
    <w:p w:rsidR="00562AE1" w:rsidRDefault="00562AE1" w:rsidP="00562AE1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9324" w:type="dxa"/>
        <w:tblInd w:w="175" w:type="dxa"/>
        <w:tblLook w:val="04A0" w:firstRow="1" w:lastRow="0" w:firstColumn="1" w:lastColumn="0" w:noHBand="0" w:noVBand="1"/>
      </w:tblPr>
      <w:tblGrid>
        <w:gridCol w:w="801"/>
        <w:gridCol w:w="2145"/>
        <w:gridCol w:w="5154"/>
        <w:gridCol w:w="1224"/>
      </w:tblGrid>
      <w:tr w:rsidR="00562AE1" w:rsidTr="00B83160">
        <w:trPr>
          <w:trHeight w:val="1565"/>
        </w:trPr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E1" w:rsidRDefault="00562AE1" w:rsidP="00B83160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562AE1" w:rsidRDefault="00562AE1" w:rsidP="00B8316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A76380C" wp14:editId="5451131A">
                  <wp:extent cx="1693545" cy="723265"/>
                  <wp:effectExtent l="0" t="0" r="1905" b="635"/>
                  <wp:docPr id="24" name="Picture 2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354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2AE1" w:rsidRDefault="00562AE1" w:rsidP="00B83160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E1" w:rsidRDefault="00562AE1" w:rsidP="00B8316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562AE1" w:rsidRDefault="00562AE1" w:rsidP="00B831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SENARAI SEMAK DOKUMEN BAYARAN </w:t>
            </w:r>
          </w:p>
          <w:p w:rsidR="00562AE1" w:rsidRDefault="00562AE1" w:rsidP="00B8316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MY"/>
              </w:rPr>
              <w:t xml:space="preserve">TUNTUTAN PELBAGAI </w:t>
            </w:r>
          </w:p>
          <w:p w:rsidR="00562AE1" w:rsidRDefault="00562AE1" w:rsidP="00B8316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MY"/>
              </w:rPr>
              <w:t>(MENDAHULUKAN WANG SENDIRI)</w:t>
            </w:r>
          </w:p>
          <w:p w:rsidR="00562AE1" w:rsidRDefault="00562AE1" w:rsidP="00B83160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562AE1" w:rsidRDefault="00562AE1" w:rsidP="00B831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BAGI TUJUAN </w:t>
            </w:r>
          </w:p>
          <w:p w:rsidR="00562AE1" w:rsidRDefault="00562AE1" w:rsidP="00B8316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BAYARAN KEPAD</w:t>
            </w:r>
            <w:r>
              <w:rPr>
                <w:rFonts w:ascii="Arial" w:hAnsi="Arial" w:cs="Arial"/>
                <w:b/>
                <w:sz w:val="24"/>
                <w:szCs w:val="24"/>
                <w:lang w:val="en-MY"/>
              </w:rPr>
              <w:t>A STAF</w:t>
            </w:r>
          </w:p>
          <w:p w:rsidR="00562AE1" w:rsidRDefault="00562AE1" w:rsidP="00B8316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562AE1" w:rsidTr="00B83160">
        <w:trPr>
          <w:trHeight w:val="50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E1" w:rsidRDefault="00562AE1" w:rsidP="00B831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62AE1" w:rsidRDefault="00562AE1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BIL</w:t>
            </w:r>
          </w:p>
          <w:p w:rsidR="00562AE1" w:rsidRDefault="00562AE1" w:rsidP="00B831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E1" w:rsidRDefault="00562AE1" w:rsidP="00B831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62AE1" w:rsidRDefault="00562AE1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PERKARA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E1" w:rsidRDefault="00562AE1" w:rsidP="00B831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62AE1" w:rsidRDefault="00562AE1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ADA (√)</w:t>
            </w:r>
          </w:p>
        </w:tc>
      </w:tr>
      <w:tr w:rsidR="00562AE1" w:rsidTr="00B83160">
        <w:trPr>
          <w:trHeight w:val="45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E1" w:rsidRDefault="00562AE1" w:rsidP="00B831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62AE1" w:rsidRDefault="00562AE1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E1" w:rsidRDefault="00562AE1" w:rsidP="00B83160">
            <w:pPr>
              <w:ind w:left="164"/>
              <w:rPr>
                <w:rFonts w:ascii="Arial" w:hAnsi="Arial" w:cs="Arial"/>
                <w:sz w:val="10"/>
                <w:szCs w:val="10"/>
              </w:rPr>
            </w:pPr>
          </w:p>
          <w:p w:rsidR="00562AE1" w:rsidRDefault="00562AE1" w:rsidP="00B83160">
            <w:pPr>
              <w:ind w:left="164"/>
              <w:rPr>
                <w:rFonts w:ascii="Arial" w:hAnsi="Arial" w:cs="Arial"/>
                <w:color w:val="FF0000"/>
                <w:sz w:val="24"/>
                <w:szCs w:val="24"/>
                <w:lang w:val="en-MY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Borang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eruntukan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PB 3/80(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Pindaan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1/2002)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Pejabat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Bendahari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>- 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Peruntukan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Pengurusan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Sahaja)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E1" w:rsidRDefault="00562AE1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2AE1" w:rsidTr="00B83160">
        <w:trPr>
          <w:trHeight w:val="45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E1" w:rsidRDefault="00562AE1" w:rsidP="00B831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62AE1" w:rsidRDefault="00562AE1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E1" w:rsidRDefault="00562AE1" w:rsidP="00B83160">
            <w:pPr>
              <w:ind w:left="164"/>
              <w:rPr>
                <w:rFonts w:ascii="Arial" w:hAnsi="Arial" w:cs="Arial"/>
                <w:sz w:val="10"/>
                <w:szCs w:val="10"/>
              </w:rPr>
            </w:pPr>
          </w:p>
          <w:p w:rsidR="00562AE1" w:rsidRDefault="00562AE1" w:rsidP="00B83160">
            <w:pPr>
              <w:ind w:left="164"/>
              <w:rPr>
                <w:rFonts w:ascii="Arial" w:hAnsi="Arial" w:cs="Arial"/>
                <w:sz w:val="24"/>
                <w:szCs w:val="24"/>
                <w:lang w:val="en-MY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Borang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Pelarasan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Pedahuluan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Pelbagai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Borang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Tuntutan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Mendahulukan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Wang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E1" w:rsidRDefault="00562AE1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2AE1" w:rsidTr="00B83160">
        <w:trPr>
          <w:trHeight w:val="45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E1" w:rsidRDefault="00562AE1" w:rsidP="00B831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62AE1" w:rsidRDefault="00562AE1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E1" w:rsidRDefault="00562AE1" w:rsidP="00B83160">
            <w:pPr>
              <w:ind w:left="164"/>
              <w:rPr>
                <w:rFonts w:ascii="Arial" w:hAnsi="Arial" w:cs="Arial"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Salinan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Kelulusan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Tabung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Amanah</w:t>
            </w:r>
            <w:proofErr w:type="spellEnd"/>
            <w:proofErr w:type="gramStart"/>
            <w:r>
              <w:rPr>
                <w:rFonts w:ascii="Arial" w:hAnsi="Arial" w:cs="Arial"/>
                <w:sz w:val="24"/>
                <w:szCs w:val="24"/>
                <w:lang w:val="en-MY"/>
              </w:rPr>
              <w:t>-(</w:t>
            </w:r>
            <w:proofErr w:type="spellStart"/>
            <w:proofErr w:type="gramEnd"/>
            <w:r>
              <w:rPr>
                <w:rFonts w:ascii="Arial" w:hAnsi="Arial" w:cs="Arial"/>
                <w:sz w:val="24"/>
                <w:szCs w:val="24"/>
                <w:lang w:val="en-MY"/>
              </w:rPr>
              <w:t>jika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Peruntukan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Amanah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>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E1" w:rsidRDefault="00562AE1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2AE1" w:rsidTr="00B83160">
        <w:trPr>
          <w:trHeight w:val="49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E1" w:rsidRDefault="00562AE1" w:rsidP="00B831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62AE1" w:rsidRDefault="00562AE1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E1" w:rsidRDefault="00562AE1" w:rsidP="00B83160">
            <w:pPr>
              <w:ind w:left="164"/>
              <w:rPr>
                <w:rFonts w:ascii="Arial" w:hAnsi="Arial" w:cs="Arial"/>
                <w:sz w:val="10"/>
                <w:szCs w:val="10"/>
              </w:rPr>
            </w:pPr>
          </w:p>
          <w:p w:rsidR="00562AE1" w:rsidRDefault="00562AE1" w:rsidP="00B83160">
            <w:pPr>
              <w:ind w:left="120" w:hangingChars="50" w:hanging="120"/>
              <w:rPr>
                <w:rFonts w:ascii="Arial" w:hAnsi="Arial" w:cs="Arial"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Resit-resit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Asal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Perbelanjaan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disahkan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oleh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Ketua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PTJ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E1" w:rsidRDefault="00562AE1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2AE1" w:rsidTr="00B83160">
        <w:trPr>
          <w:trHeight w:val="45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E1" w:rsidRDefault="00562AE1" w:rsidP="00B831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62AE1" w:rsidRDefault="00562AE1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E1" w:rsidRDefault="00562AE1" w:rsidP="00B83160">
            <w:pPr>
              <w:ind w:left="164"/>
              <w:rPr>
                <w:rFonts w:ascii="Arial" w:hAnsi="Arial" w:cs="Arial"/>
                <w:sz w:val="10"/>
                <w:szCs w:val="10"/>
              </w:rPr>
            </w:pPr>
          </w:p>
          <w:p w:rsidR="00562AE1" w:rsidRDefault="00562AE1" w:rsidP="00B83160">
            <w:pPr>
              <w:ind w:left="120" w:hangingChars="50" w:hanging="120"/>
              <w:rPr>
                <w:rFonts w:ascii="Arial" w:hAnsi="Arial" w:cs="Arial"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urat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Kelulusan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/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Arahan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Mengendalikan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Program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E1" w:rsidRDefault="00562AE1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62AE1" w:rsidRDefault="00562AE1" w:rsidP="00562AE1">
      <w:pPr>
        <w:rPr>
          <w:rFonts w:ascii="Arial" w:hAnsi="Arial" w:cs="Arial"/>
          <w:b/>
          <w:bCs/>
          <w:sz w:val="24"/>
          <w:szCs w:val="24"/>
          <w:lang w:val="en-MY"/>
        </w:rPr>
      </w:pPr>
    </w:p>
    <w:p w:rsidR="00562AE1" w:rsidRDefault="00562AE1" w:rsidP="00562AE1">
      <w:pPr>
        <w:rPr>
          <w:rFonts w:ascii="Arial" w:hAnsi="Arial" w:cs="Arial"/>
          <w:b/>
          <w:bCs/>
          <w:sz w:val="24"/>
          <w:szCs w:val="24"/>
          <w:lang w:val="en-MY"/>
        </w:rPr>
      </w:pPr>
      <w:r>
        <w:rPr>
          <w:rFonts w:ascii="Arial" w:hAnsi="Arial" w:cs="Arial"/>
          <w:b/>
          <w:bCs/>
          <w:sz w:val="24"/>
          <w:szCs w:val="24"/>
          <w:lang w:val="en-MY"/>
        </w:rPr>
        <w:t>Nota:</w:t>
      </w:r>
    </w:p>
    <w:tbl>
      <w:tblPr>
        <w:tblStyle w:val="TableGrid"/>
        <w:tblW w:w="9719" w:type="dxa"/>
        <w:tblLook w:val="04A0" w:firstRow="1" w:lastRow="0" w:firstColumn="1" w:lastColumn="0" w:noHBand="0" w:noVBand="1"/>
      </w:tblPr>
      <w:tblGrid>
        <w:gridCol w:w="4343"/>
        <w:gridCol w:w="5376"/>
      </w:tblGrid>
      <w:tr w:rsidR="00562AE1" w:rsidTr="00B83160">
        <w:trPr>
          <w:trHeight w:val="547"/>
        </w:trPr>
        <w:tc>
          <w:tcPr>
            <w:tcW w:w="4343" w:type="dxa"/>
          </w:tcPr>
          <w:p w:rsidR="00562AE1" w:rsidRDefault="00562AE1" w:rsidP="00B83160">
            <w:pPr>
              <w:jc w:val="center"/>
              <w:rPr>
                <w:rFonts w:ascii="Arial" w:hAnsi="Arial" w:cs="Arial"/>
                <w:b/>
                <w:bCs/>
                <w:lang w:val="en-MY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MY"/>
              </w:rPr>
              <w:t>Perbelanjaan</w:t>
            </w:r>
            <w:proofErr w:type="spellEnd"/>
            <w:r>
              <w:rPr>
                <w:rFonts w:ascii="Arial" w:hAnsi="Arial" w:cs="Arial"/>
                <w:b/>
                <w:bCs/>
                <w:lang w:val="en-MY"/>
              </w:rPr>
              <w:t xml:space="preserve"> Yang </w:t>
            </w:r>
            <w:proofErr w:type="spellStart"/>
            <w:r>
              <w:rPr>
                <w:rFonts w:ascii="Arial" w:hAnsi="Arial" w:cs="Arial"/>
                <w:b/>
                <w:bCs/>
                <w:lang w:val="en-MY"/>
              </w:rPr>
              <w:t>Boleh</w:t>
            </w:r>
            <w:proofErr w:type="spellEnd"/>
            <w:r>
              <w:rPr>
                <w:rFonts w:ascii="Arial" w:hAnsi="Arial" w:cs="Arial"/>
                <w:b/>
                <w:bCs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en-MY"/>
              </w:rPr>
              <w:t>Didahulukan</w:t>
            </w:r>
            <w:proofErr w:type="spellEnd"/>
          </w:p>
        </w:tc>
        <w:tc>
          <w:tcPr>
            <w:tcW w:w="5376" w:type="dxa"/>
          </w:tcPr>
          <w:p w:rsidR="00562AE1" w:rsidRDefault="00562AE1" w:rsidP="00B83160">
            <w:pPr>
              <w:jc w:val="center"/>
              <w:rPr>
                <w:rFonts w:ascii="Arial" w:hAnsi="Arial" w:cs="Arial"/>
                <w:b/>
                <w:bCs/>
                <w:lang w:val="en-MY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MY"/>
              </w:rPr>
              <w:t>Perbelanjaan</w:t>
            </w:r>
            <w:proofErr w:type="spellEnd"/>
            <w:r>
              <w:rPr>
                <w:rFonts w:ascii="Arial" w:hAnsi="Arial" w:cs="Arial"/>
                <w:b/>
                <w:bCs/>
                <w:lang w:val="en-MY"/>
              </w:rPr>
              <w:t xml:space="preserve"> Yang TIDAK </w:t>
            </w:r>
            <w:proofErr w:type="spellStart"/>
            <w:r>
              <w:rPr>
                <w:rFonts w:ascii="Arial" w:hAnsi="Arial" w:cs="Arial"/>
                <w:b/>
                <w:bCs/>
                <w:lang w:val="en-MY"/>
              </w:rPr>
              <w:t>Boleh</w:t>
            </w:r>
            <w:proofErr w:type="spellEnd"/>
            <w:r>
              <w:rPr>
                <w:rFonts w:ascii="Arial" w:hAnsi="Arial" w:cs="Arial"/>
                <w:b/>
                <w:bCs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en-MY"/>
              </w:rPr>
              <w:t>Didahulukan</w:t>
            </w:r>
            <w:proofErr w:type="spellEnd"/>
          </w:p>
        </w:tc>
      </w:tr>
      <w:tr w:rsidR="00562AE1" w:rsidTr="00B83160">
        <w:trPr>
          <w:trHeight w:val="1792"/>
        </w:trPr>
        <w:tc>
          <w:tcPr>
            <w:tcW w:w="4343" w:type="dxa"/>
          </w:tcPr>
          <w:p w:rsidR="00562AE1" w:rsidRDefault="00562AE1" w:rsidP="00562AE1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b/>
                <w:bCs/>
                <w:sz w:val="21"/>
                <w:szCs w:val="21"/>
                <w:lang w:val="en-MY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Pembelian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bekalan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perkhidmatan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termasuk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pembelian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secara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on-line)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dihadkan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1"/>
                <w:szCs w:val="21"/>
                <w:lang w:val="en-MY"/>
              </w:rPr>
              <w:t>kurang</w:t>
            </w:r>
            <w:proofErr w:type="spellEnd"/>
            <w:r>
              <w:rPr>
                <w:rFonts w:ascii="Arial" w:hAnsi="Arial" w:cs="Arial"/>
                <w:b/>
                <w:bCs/>
                <w:sz w:val="21"/>
                <w:szCs w:val="21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1"/>
                <w:szCs w:val="21"/>
                <w:lang w:val="en-MY"/>
              </w:rPr>
              <w:t>dari</w:t>
            </w:r>
            <w:proofErr w:type="spellEnd"/>
            <w:r>
              <w:rPr>
                <w:rFonts w:ascii="Arial" w:hAnsi="Arial" w:cs="Arial"/>
                <w:b/>
                <w:bCs/>
                <w:sz w:val="21"/>
                <w:szCs w:val="21"/>
                <w:lang w:val="en-MY"/>
              </w:rPr>
              <w:t xml:space="preserve"> RM3,000.00</w:t>
            </w:r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bagi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setiap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program/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aktiviti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>/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projek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>.</w:t>
            </w:r>
          </w:p>
          <w:p w:rsidR="00562AE1" w:rsidRDefault="00562AE1" w:rsidP="00562AE1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b/>
                <w:bCs/>
                <w:sz w:val="21"/>
                <w:szCs w:val="21"/>
                <w:lang w:val="en-MY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Bekalan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perkhidmatan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dimana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kadar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harga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telah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ditetapkan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secara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umum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-MY"/>
              </w:rPr>
              <w:t xml:space="preserve">(published rate)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seperti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bekalan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surat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khabar),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Perkhidmatan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yuran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penyertaan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seminar/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kursus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yuran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badan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akreditasi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/professional,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bayaran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hotel dan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seumpamanya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dimana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setiap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satu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resit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pembeliannya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bernilai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sehingga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-MY"/>
              </w:rPr>
              <w:t>RM5,000.00</w:t>
            </w:r>
          </w:p>
        </w:tc>
        <w:tc>
          <w:tcPr>
            <w:tcW w:w="5376" w:type="dxa"/>
          </w:tcPr>
          <w:p w:rsidR="00562AE1" w:rsidRDefault="00562AE1" w:rsidP="00562AE1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b/>
                <w:bCs/>
                <w:sz w:val="21"/>
                <w:szCs w:val="21"/>
                <w:lang w:val="en-MY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Pembelian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harta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modal,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inventori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perabot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>.</w:t>
            </w:r>
          </w:p>
          <w:p w:rsidR="00562AE1" w:rsidRDefault="00562AE1" w:rsidP="00562AE1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b/>
                <w:bCs/>
                <w:sz w:val="21"/>
                <w:szCs w:val="21"/>
                <w:lang w:val="en-MY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Pembayaran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emolumen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>/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gaji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>/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upahan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secara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berjadual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kepada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staf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dilantik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sama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ada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staf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tetap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>/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kontrak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>/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harian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>/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sementara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>.</w:t>
            </w:r>
          </w:p>
          <w:p w:rsidR="00562AE1" w:rsidRDefault="00562AE1" w:rsidP="00562AE1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b/>
                <w:bCs/>
                <w:sz w:val="21"/>
                <w:szCs w:val="21"/>
                <w:lang w:val="en-MY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Pembayaran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elaun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kepada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staf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(</w:t>
            </w:r>
            <w:proofErr w:type="spellStart"/>
            <w:proofErr w:type="gramStart"/>
            <w:r>
              <w:rPr>
                <w:rFonts w:ascii="Arial" w:hAnsi="Arial" w:cs="Arial"/>
                <w:sz w:val="21"/>
                <w:szCs w:val="21"/>
                <w:lang w:val="en-MY"/>
              </w:rPr>
              <w:t>Contoh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elaun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syarahan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sambilan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elaun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lebih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masa,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elaun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“on-call”)</w:t>
            </w:r>
          </w:p>
          <w:p w:rsidR="00562AE1" w:rsidRDefault="00562AE1" w:rsidP="00562AE1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b/>
                <w:bCs/>
                <w:sz w:val="21"/>
                <w:szCs w:val="21"/>
                <w:lang w:val="en-MY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Pembayaran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elaun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berjadual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kepada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pelajar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contoh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elaun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latihan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amali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elaun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skim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pembantu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pengajaran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pasca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siswazah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UiTM).</w:t>
            </w:r>
          </w:p>
          <w:p w:rsidR="00562AE1" w:rsidRDefault="00562AE1" w:rsidP="00562AE1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b/>
                <w:bCs/>
                <w:sz w:val="21"/>
                <w:szCs w:val="21"/>
                <w:lang w:val="en-MY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Pembelian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minuman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keras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rokok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dan lain-lain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perbelanjaan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Kerajaan,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walau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dengan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apa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cara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sekalipun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>.</w:t>
            </w:r>
          </w:p>
          <w:p w:rsidR="00562AE1" w:rsidRDefault="00562AE1" w:rsidP="00562AE1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b/>
                <w:bCs/>
                <w:sz w:val="21"/>
                <w:szCs w:val="21"/>
                <w:lang w:val="en-MY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Bekalan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perkhidmatan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boleh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diperolehi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dari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UiTM /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Kontrak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Pusat Kementerian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Kewangan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/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MY"/>
              </w:rPr>
              <w:t>Stor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MY"/>
              </w:rPr>
              <w:t xml:space="preserve"> UiTM</w:t>
            </w:r>
          </w:p>
        </w:tc>
      </w:tr>
    </w:tbl>
    <w:p w:rsidR="00562AE1" w:rsidRDefault="00562AE1" w:rsidP="00562AE1"/>
    <w:p w:rsidR="00562AE1" w:rsidRDefault="00562AE1" w:rsidP="00562AE1"/>
    <w:p w:rsidR="00B20B08" w:rsidRDefault="00562AE1" w:rsidP="00562AE1">
      <w:bookmarkStart w:id="0" w:name="_GoBack"/>
      <w:bookmarkEnd w:id="0"/>
    </w:p>
    <w:sectPr w:rsidR="00B20B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31FDC04"/>
    <w:multiLevelType w:val="singleLevel"/>
    <w:tmpl w:val="D31FDC0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13"/>
        <w:szCs w:val="13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AE1"/>
    <w:rsid w:val="00251D90"/>
    <w:rsid w:val="00562AE1"/>
    <w:rsid w:val="0099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E732B"/>
  <w15:chartTrackingRefBased/>
  <w15:docId w15:val="{3CC3E335-1842-4170-B710-F6FF8842B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2AE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562AE1"/>
    <w:pPr>
      <w:spacing w:after="0" w:line="240" w:lineRule="auto"/>
    </w:pPr>
    <w:rPr>
      <w:sz w:val="20"/>
      <w:szCs w:val="20"/>
      <w:lang w:val="en-US" w:eastAsia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KKEW_HIDAYAH2</dc:creator>
  <cp:keywords/>
  <dc:description/>
  <cp:lastModifiedBy>KKEW_HIDAYAH2</cp:lastModifiedBy>
  <cp:revision>1</cp:revision>
  <dcterms:created xsi:type="dcterms:W3CDTF">2022-07-27T01:35:00Z</dcterms:created>
  <dcterms:modified xsi:type="dcterms:W3CDTF">2022-07-27T01:36:00Z</dcterms:modified>
</cp:coreProperties>
</file>